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00697" w14:textId="37ECAB7B" w:rsidR="00E029B6" w:rsidRPr="00CF4103" w:rsidRDefault="00070256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070256">
        <w:rPr>
          <w:rFonts w:ascii="Arial" w:hAnsi="Arial" w:cs="Arial"/>
          <w:iCs w:val="0"/>
          <w:color w:val="auto"/>
          <w:sz w:val="48"/>
          <w:szCs w:val="48"/>
        </w:rPr>
        <w:t>AMPABA3X12</w:t>
      </w:r>
      <w:r w:rsidR="00E029B6" w:rsidRPr="00CF4103">
        <w:rPr>
          <w:rFonts w:ascii="Arial" w:hAnsi="Arial" w:cs="Arial"/>
          <w:iCs w:val="0"/>
          <w:color w:val="auto"/>
          <w:sz w:val="48"/>
          <w:szCs w:val="48"/>
        </w:rPr>
        <w:t xml:space="preserve"> Perform animal slaughter in accordance with Halal certification requirements</w:t>
      </w:r>
    </w:p>
    <w:p w14:paraId="22BBCDB7" w14:textId="037EB41A" w:rsidR="00D024B9" w:rsidRPr="00070256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Application</w:t>
      </w:r>
    </w:p>
    <w:p w14:paraId="1CF273C7" w14:textId="115A9F03" w:rsidR="00E029B6" w:rsidRPr="00CF4103" w:rsidRDefault="00E029B6" w:rsidP="00CF4103">
      <w:pPr>
        <w:pStyle w:val="BodyTextSI"/>
        <w:rPr>
          <w:rFonts w:ascii="Arial" w:hAnsi="Arial" w:cs="Arial"/>
          <w:b/>
          <w:color w:val="000000" w:themeColor="text2"/>
        </w:rPr>
      </w:pPr>
      <w:r w:rsidRPr="00CF4103">
        <w:rPr>
          <w:rFonts w:ascii="Arial" w:hAnsi="Arial" w:cs="Arial"/>
          <w:color w:val="000000" w:themeColor="text2"/>
        </w:rPr>
        <w:t xml:space="preserve">This unit of competency describes the skills and knowledge required </w:t>
      </w:r>
      <w:r w:rsidR="00694320" w:rsidRPr="00CF4103">
        <w:rPr>
          <w:rFonts w:ascii="Arial" w:hAnsi="Arial" w:cs="Arial"/>
          <w:color w:val="000000" w:themeColor="text2"/>
        </w:rPr>
        <w:t xml:space="preserve">for workers </w:t>
      </w:r>
      <w:r w:rsidRPr="00CF4103">
        <w:rPr>
          <w:rFonts w:ascii="Arial" w:hAnsi="Arial" w:cs="Arial"/>
          <w:color w:val="000000" w:themeColor="text2"/>
        </w:rPr>
        <w:t>to slaughter animals in accordance with Halal requirements. Skills and knowledge developed will enable the slaughterer to perform their duties according to Australian requirements for Halal segregation, stunning and slaughter.</w:t>
      </w:r>
    </w:p>
    <w:p w14:paraId="51334101" w14:textId="5C92E512" w:rsidR="00E029B6" w:rsidRPr="00CF4103" w:rsidRDefault="00694320" w:rsidP="00CF4103">
      <w:pPr>
        <w:pStyle w:val="BodyTextSI"/>
        <w:rPr>
          <w:rFonts w:ascii="Arial" w:hAnsi="Arial" w:cs="Arial"/>
          <w:b/>
          <w:color w:val="000000" w:themeColor="text2"/>
        </w:rPr>
      </w:pPr>
      <w:r w:rsidRPr="00CF4103">
        <w:rPr>
          <w:rFonts w:ascii="Arial" w:eastAsia="Calibri" w:hAnsi="Arial" w:cs="Arial"/>
          <w:color w:val="000000"/>
        </w:rPr>
        <w:t>Work is performed in compliance with</w:t>
      </w:r>
      <w:r w:rsidRPr="00070256">
        <w:rPr>
          <w:rFonts w:ascii="Arial" w:eastAsia="Calibri" w:hAnsi="Arial" w:cs="Arial"/>
          <w:color w:val="000000"/>
        </w:rPr>
        <w:t xml:space="preserve"> </w:t>
      </w:r>
      <w:r w:rsidR="00E029B6" w:rsidRPr="00CF4103">
        <w:rPr>
          <w:rFonts w:ascii="Arial" w:hAnsi="Arial" w:cs="Arial"/>
          <w:color w:val="000000" w:themeColor="text2"/>
        </w:rPr>
        <w:t>workplace procedures, according to state/territory health and safety regulations, legislation and standards that apply to the workplace.</w:t>
      </w:r>
    </w:p>
    <w:p w14:paraId="731FD009" w14:textId="77777777" w:rsidR="00E029B6" w:rsidRPr="00CF4103" w:rsidRDefault="00E029B6" w:rsidP="00CF4103">
      <w:pPr>
        <w:pStyle w:val="BodyTextSI"/>
        <w:rPr>
          <w:rFonts w:ascii="Arial" w:hAnsi="Arial" w:cs="Arial"/>
          <w:b/>
          <w:color w:val="000000" w:themeColor="text2"/>
        </w:rPr>
      </w:pPr>
      <w:r w:rsidRPr="00CF4103">
        <w:rPr>
          <w:rFonts w:ascii="Arial" w:hAnsi="Arial" w:cs="Arial"/>
          <w:color w:val="000000" w:themeColor="text2"/>
        </w:rPr>
        <w:t>At a minimum, Halal slaughter must be carried out to the agreed standards. In some situations, additional market/customer requirements may apply.</w:t>
      </w:r>
    </w:p>
    <w:p w14:paraId="3743C5F1" w14:textId="73F8D5CF" w:rsidR="00D024B9" w:rsidRPr="00070256" w:rsidRDefault="00D024B9" w:rsidP="00E029B6">
      <w:pPr>
        <w:pStyle w:val="Heading5"/>
      </w:pPr>
      <w:r w:rsidRPr="00070256">
        <w:t>Licensing, legislative, regulatory requirements</w:t>
      </w:r>
    </w:p>
    <w:p w14:paraId="340DE146" w14:textId="5210631C" w:rsidR="00D024B9" w:rsidRPr="00CF4103" w:rsidRDefault="001B4250" w:rsidP="00D024B9">
      <w:pPr>
        <w:pStyle w:val="BodyTextSI"/>
        <w:rPr>
          <w:rFonts w:ascii="Arial" w:hAnsi="Arial" w:cs="Arial"/>
        </w:rPr>
      </w:pPr>
      <w:r w:rsidRPr="00CF4103">
        <w:rPr>
          <w:rFonts w:ascii="Arial" w:hAnsi="Arial" w:cs="Arial"/>
        </w:rPr>
        <w:t>No licensing, legislative or certification requirements apply to this unit at the time of publication.</w:t>
      </w:r>
    </w:p>
    <w:p w14:paraId="28983C18" w14:textId="77777777" w:rsidR="00694320" w:rsidRPr="00070256" w:rsidRDefault="00694320" w:rsidP="00694320">
      <w:pPr>
        <w:pStyle w:val="BodyTextSI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Slaughterers approved to undertake Halal slaughter for export must be registered through their Approved Islamic Organisation.</w:t>
      </w:r>
    </w:p>
    <w:p w14:paraId="4C3F1116" w14:textId="2B7174F3" w:rsidR="00B76B2F" w:rsidRPr="00070256" w:rsidRDefault="00B76B2F" w:rsidP="00CF4103">
      <w:pPr>
        <w:pStyle w:val="Heading4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Pre-requisite unit</w:t>
      </w:r>
      <w:r w:rsidR="00657EA3" w:rsidRPr="00070256">
        <w:rPr>
          <w:rFonts w:ascii="Arial" w:hAnsi="Arial" w:cs="Arial"/>
          <w:color w:val="000000" w:themeColor="text2"/>
        </w:rPr>
        <w:br/>
      </w:r>
      <w:r w:rsidR="00694320" w:rsidRPr="00CF4103"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  <w:t>Nil</w:t>
      </w:r>
    </w:p>
    <w:p w14:paraId="21F23B2F" w14:textId="747B894A" w:rsidR="002539F9" w:rsidRPr="00070256" w:rsidRDefault="002539F9" w:rsidP="00CF4103">
      <w:pPr>
        <w:pStyle w:val="Heading4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Unit sector</w:t>
      </w:r>
      <w:r w:rsidRPr="00070256">
        <w:rPr>
          <w:rFonts w:ascii="Arial" w:hAnsi="Arial" w:cs="Arial"/>
          <w:color w:val="000000" w:themeColor="text2"/>
        </w:rPr>
        <w:br/>
      </w:r>
      <w:r w:rsidR="00070256" w:rsidRPr="00070256"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  <w:t>Abattoirs</w:t>
      </w:r>
      <w:r w:rsidR="00070256"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  <w:t xml:space="preserve"> (ABA)</w:t>
      </w:r>
    </w:p>
    <w:p w14:paraId="7B244E65" w14:textId="77777777" w:rsidR="00B76B2F" w:rsidRPr="00070256" w:rsidRDefault="00B76B2F" w:rsidP="00D024B9">
      <w:pPr>
        <w:pStyle w:val="BodyTextSI"/>
        <w:rPr>
          <w:rFonts w:ascii="Arial" w:hAnsi="Arial" w:cs="Arial"/>
          <w:color w:val="000000" w:themeColor="text2"/>
        </w:rPr>
      </w:pP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070256" w14:paraId="63332B22" w14:textId="77777777" w:rsidTr="008A2237">
        <w:tc>
          <w:tcPr>
            <w:tcW w:w="3512" w:type="dxa"/>
          </w:tcPr>
          <w:p w14:paraId="19345E85" w14:textId="4AA2ED8D" w:rsidR="008A2237" w:rsidRPr="00070256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</w:rPr>
              <w:t>Elements</w:t>
            </w:r>
            <w:r w:rsidR="007E40E9" w:rsidRPr="00070256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070256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070256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070256" w:rsidRDefault="008A2237" w:rsidP="008A2237">
            <w:pPr>
              <w:spacing w:after="120"/>
              <w:rPr>
                <w:rFonts w:ascii="Arial" w:hAnsi="Arial" w:cs="Arial"/>
              </w:rPr>
            </w:pPr>
            <w:r w:rsidRPr="00070256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070256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070256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E029B6" w:rsidRPr="00070256" w14:paraId="622DCC10" w14:textId="77777777" w:rsidTr="008A2237">
        <w:tc>
          <w:tcPr>
            <w:tcW w:w="3512" w:type="dxa"/>
          </w:tcPr>
          <w:p w14:paraId="526B1BE4" w14:textId="0A8B0F0D" w:rsidR="00E029B6" w:rsidRPr="00CF4103" w:rsidRDefault="00E029B6" w:rsidP="00E029B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1. Prepare for Halal slaughter</w:t>
            </w:r>
          </w:p>
        </w:tc>
        <w:tc>
          <w:tcPr>
            <w:tcW w:w="5954" w:type="dxa"/>
          </w:tcPr>
          <w:p w14:paraId="3FDC1939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1.1 Identify and apply the rules and conditions required for Halal slaughter</w:t>
            </w:r>
          </w:p>
          <w:p w14:paraId="79C07BB7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1.2 Check workplace for hazards, identify risks and apply control measures</w:t>
            </w:r>
          </w:p>
          <w:p w14:paraId="68571DC7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1.3 Prepare Halal approved equipment prior to slaughter and confirm knife is sharp, and restrainer is operational</w:t>
            </w:r>
          </w:p>
          <w:p w14:paraId="711E56B2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1.4 Prepare self and equipment according to enterprise hygiene requirements</w:t>
            </w:r>
          </w:p>
          <w:p w14:paraId="33F0F116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lastRenderedPageBreak/>
              <w:t>1.5 Perform stunning using stunning method and strength approved by public health and Islamic authorities</w:t>
            </w:r>
          </w:p>
          <w:p w14:paraId="7219C880" w14:textId="3D5DADBD" w:rsidR="00E029B6" w:rsidRPr="00CF4103" w:rsidRDefault="00E029B6" w:rsidP="00E029B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1.6 Identify animals dying before slaughter as non-Halal, and report to supervisor</w:t>
            </w:r>
          </w:p>
        </w:tc>
      </w:tr>
      <w:tr w:rsidR="00E029B6" w:rsidRPr="00070256" w14:paraId="19F493F5" w14:textId="77777777" w:rsidTr="008A2237">
        <w:tc>
          <w:tcPr>
            <w:tcW w:w="3512" w:type="dxa"/>
          </w:tcPr>
          <w:p w14:paraId="3022EE5E" w14:textId="7CA4168B" w:rsidR="00E029B6" w:rsidRPr="00CF4103" w:rsidRDefault="00E029B6" w:rsidP="00E029B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lastRenderedPageBreak/>
              <w:t>2. Perform Halal slaughter</w:t>
            </w:r>
          </w:p>
        </w:tc>
        <w:tc>
          <w:tcPr>
            <w:tcW w:w="5954" w:type="dxa"/>
          </w:tcPr>
          <w:p w14:paraId="672DCC80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2.1 Position animal on the left side facing Kiblah, and in a manner that confirms the slaughter is quick and pain-free</w:t>
            </w:r>
          </w:p>
          <w:p w14:paraId="630B2A8E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2.2 Confirm animal insensibility prior to commencing slaughter process</w:t>
            </w:r>
          </w:p>
          <w:p w14:paraId="3E6C848B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2.3 Follow required Halal slaughter procedures, applying one cut just below glottis in short-necked animals and severing the major vessels whilst uttering prayer</w:t>
            </w:r>
          </w:p>
          <w:p w14:paraId="471F61B7" w14:textId="6425A51B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2.4 Perform slaughter process within established timeframe</w:t>
            </w:r>
          </w:p>
        </w:tc>
      </w:tr>
      <w:tr w:rsidR="00E029B6" w:rsidRPr="00070256" w14:paraId="4F4F6937" w14:textId="77777777" w:rsidTr="008A2237">
        <w:tc>
          <w:tcPr>
            <w:tcW w:w="3512" w:type="dxa"/>
          </w:tcPr>
          <w:p w14:paraId="56DCD5C0" w14:textId="7C91CE59" w:rsidR="00E029B6" w:rsidRPr="00CF4103" w:rsidRDefault="00E029B6" w:rsidP="00E029B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3. Complete slaughter operations</w:t>
            </w:r>
          </w:p>
        </w:tc>
        <w:tc>
          <w:tcPr>
            <w:tcW w:w="5954" w:type="dxa"/>
          </w:tcPr>
          <w:p w14:paraId="025D91A4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3.1 Clean and sterilise facilities and equipment according to workplace requirements</w:t>
            </w:r>
          </w:p>
          <w:p w14:paraId="5AA8F208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3.2 Identify, record and report any carcase and offal that do not meet Halal requirements, and confirm that it is segregated from Halal carcases and offal</w:t>
            </w:r>
          </w:p>
          <w:p w14:paraId="1E59FDC0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3.3 Identify and attach labels to be used on Halal meat products</w:t>
            </w:r>
          </w:p>
          <w:p w14:paraId="7D687BFF" w14:textId="77777777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3.4 Complete post-slaughter documents within organisational timeframes</w:t>
            </w:r>
          </w:p>
          <w:p w14:paraId="710105FB" w14:textId="2C69F041" w:rsidR="00E029B6" w:rsidRPr="00CF4103" w:rsidRDefault="00E029B6" w:rsidP="00CF4103">
            <w:pPr>
              <w:pStyle w:val="SIText"/>
              <w:rPr>
                <w:rFonts w:cs="Arial"/>
                <w:color w:val="000000" w:themeColor="text2"/>
              </w:rPr>
            </w:pPr>
            <w:r w:rsidRPr="00CF4103">
              <w:rPr>
                <w:rFonts w:cs="Arial"/>
                <w:color w:val="000000" w:themeColor="text2"/>
                <w:sz w:val="22"/>
              </w:rPr>
              <w:t>3.5 Complete equipment storage to avoid cross-contamination according to Halal requirements</w:t>
            </w:r>
          </w:p>
        </w:tc>
      </w:tr>
    </w:tbl>
    <w:p w14:paraId="0965687E" w14:textId="77777777" w:rsidR="006A5CF9" w:rsidRPr="00070256" w:rsidRDefault="006A5CF9" w:rsidP="00695D51">
      <w:pPr>
        <w:pStyle w:val="BodyTextSI"/>
      </w:pPr>
    </w:p>
    <w:p w14:paraId="3D544D4D" w14:textId="5319DCE6" w:rsidR="00AC2E59" w:rsidRPr="00070256" w:rsidRDefault="006A5CF9" w:rsidP="00CF4103">
      <w:pPr>
        <w:pStyle w:val="Heading4"/>
        <w:rPr>
          <w:rFonts w:ascii="Arial" w:hAnsi="Arial" w:cs="Arial"/>
          <w:color w:val="0000FF"/>
        </w:rPr>
      </w:pPr>
      <w:r w:rsidRPr="00070256">
        <w:rPr>
          <w:rFonts w:ascii="Arial" w:hAnsi="Arial" w:cs="Arial"/>
          <w:color w:val="000000" w:themeColor="text2"/>
        </w:rPr>
        <w:t>F</w:t>
      </w:r>
      <w:r w:rsidR="00A83F69" w:rsidRPr="00070256">
        <w:rPr>
          <w:rFonts w:ascii="Arial" w:hAnsi="Arial" w:cs="Arial"/>
          <w:color w:val="000000" w:themeColor="text2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070256" w14:paraId="6E035243" w14:textId="77777777" w:rsidTr="00726491">
        <w:tc>
          <w:tcPr>
            <w:tcW w:w="1880" w:type="dxa"/>
          </w:tcPr>
          <w:p w14:paraId="1B1FC08B" w14:textId="10EC77E6" w:rsidR="00726491" w:rsidRPr="0007025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07025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07025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07025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07025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070256" w14:paraId="392C0B40" w14:textId="77777777" w:rsidTr="00726491">
        <w:tc>
          <w:tcPr>
            <w:tcW w:w="1880" w:type="dxa"/>
          </w:tcPr>
          <w:p w14:paraId="1077CCAE" w14:textId="65431DD2" w:rsidR="00726491" w:rsidRPr="00070256" w:rsidRDefault="00CC4634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070256"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0" w:type="dxa"/>
          </w:tcPr>
          <w:p w14:paraId="5EF3D7E5" w14:textId="77F36D53" w:rsidR="00726491" w:rsidRPr="00070256" w:rsidRDefault="00CC4634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070256"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0" w:type="dxa"/>
          </w:tcPr>
          <w:p w14:paraId="4BAE5E3B" w14:textId="348179F9" w:rsidR="00726491" w:rsidRPr="00070256" w:rsidRDefault="00CC4634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070256">
              <w:rPr>
                <w:rFonts w:ascii="Arial" w:hAnsi="Arial" w:cs="Arial"/>
                <w:color w:val="000000" w:themeColor="text2"/>
              </w:rPr>
              <w:t>2</w:t>
            </w:r>
          </w:p>
        </w:tc>
        <w:tc>
          <w:tcPr>
            <w:tcW w:w="1881" w:type="dxa"/>
          </w:tcPr>
          <w:p w14:paraId="7B61E8CD" w14:textId="47DA4AF4" w:rsidR="00726491" w:rsidRPr="00070256" w:rsidRDefault="00CC4634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070256"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2255" w:type="dxa"/>
          </w:tcPr>
          <w:p w14:paraId="762D0BD6" w14:textId="7D753818" w:rsidR="00726491" w:rsidRPr="00070256" w:rsidRDefault="00CC4634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070256">
              <w:rPr>
                <w:rFonts w:ascii="Arial" w:hAnsi="Arial" w:cs="Arial"/>
                <w:color w:val="000000" w:themeColor="text2"/>
              </w:rPr>
              <w:t>2</w:t>
            </w:r>
          </w:p>
        </w:tc>
      </w:tr>
    </w:tbl>
    <w:p w14:paraId="26925CE9" w14:textId="77777777" w:rsidR="002A5DCC" w:rsidRPr="00070256" w:rsidRDefault="002A5DCC" w:rsidP="00726491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070256" w:rsidRDefault="00FB2F6B" w:rsidP="008329C5">
      <w:pPr>
        <w:pStyle w:val="Heading3"/>
      </w:pPr>
      <w:r w:rsidRPr="00070256">
        <w:t>Assessment Requirements</w:t>
      </w:r>
    </w:p>
    <w:p w14:paraId="6D8C9B22" w14:textId="7DAF89F3" w:rsidR="00FB2F6B" w:rsidRPr="00070256" w:rsidRDefault="00FB2F6B" w:rsidP="008329C5">
      <w:pPr>
        <w:pStyle w:val="Heading4"/>
      </w:pPr>
      <w:r w:rsidRPr="00070256">
        <w:t>Performance evidence</w:t>
      </w:r>
    </w:p>
    <w:p w14:paraId="17C134FB" w14:textId="77777777" w:rsidR="00E029B6" w:rsidRPr="00CF4103" w:rsidRDefault="00E029B6" w:rsidP="00E029B6">
      <w:pPr>
        <w:pStyle w:val="SIText-Bold"/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t>An individual demonstrating competency must satisfy all of the elements and performance criteria in this unit.</w:t>
      </w:r>
    </w:p>
    <w:p w14:paraId="6A1A303C" w14:textId="77777777" w:rsidR="00E029B6" w:rsidRPr="00CF4103" w:rsidRDefault="00E029B6" w:rsidP="00E029B6">
      <w:pPr>
        <w:pStyle w:val="SIText-Bold"/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t>There must be evidence that the individual has satisfactorily completed the Halal slaughter process on at least 25 animals, including:</w:t>
      </w:r>
    </w:p>
    <w:p w14:paraId="09B970B3" w14:textId="77777777" w:rsidR="00E029B6" w:rsidRPr="00CF4103" w:rsidRDefault="00E029B6" w:rsidP="00E029B6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t>complied with relevant Islamic laws during the process</w:t>
      </w:r>
    </w:p>
    <w:p w14:paraId="2A254305" w14:textId="77777777" w:rsidR="00E029B6" w:rsidRPr="00CF4103" w:rsidRDefault="00E029B6" w:rsidP="00E029B6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t>completed the process within established stunning-to-slaughter timeframes</w:t>
      </w:r>
    </w:p>
    <w:p w14:paraId="7288CEEF" w14:textId="77777777" w:rsidR="00E029B6" w:rsidRPr="00CF4103" w:rsidRDefault="00E029B6" w:rsidP="00E029B6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lastRenderedPageBreak/>
        <w:t>identified non-Halal carcases and taken appropriate action with carcase(s) if they occur</w:t>
      </w:r>
    </w:p>
    <w:p w14:paraId="0577A8E7" w14:textId="77777777" w:rsidR="00E029B6" w:rsidRPr="00CF4103" w:rsidRDefault="00E029B6" w:rsidP="00E029B6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t>identified and taken appropriate action when Halal product has been contaminated by non-Halal product or processes</w:t>
      </w:r>
    </w:p>
    <w:p w14:paraId="5A9765FB" w14:textId="77777777" w:rsidR="00E029B6" w:rsidRPr="00CF4103" w:rsidRDefault="00E029B6" w:rsidP="00E029B6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CF4103">
        <w:rPr>
          <w:rFonts w:cs="Arial"/>
          <w:b w:val="0"/>
          <w:bCs/>
          <w:color w:val="auto"/>
          <w:sz w:val="22"/>
        </w:rPr>
        <w:t>completed post slaughter documentation, equipment cleaning and storage requirements.</w:t>
      </w:r>
    </w:p>
    <w:p w14:paraId="306435D2" w14:textId="69E82498" w:rsidR="00C602DE" w:rsidRPr="00070256" w:rsidRDefault="00C602DE" w:rsidP="00C602DE">
      <w:pPr>
        <w:pStyle w:val="SIText-Bold"/>
        <w:rPr>
          <w:rFonts w:cs="Arial"/>
          <w:color w:val="000000" w:themeColor="text2"/>
          <w:sz w:val="22"/>
        </w:rPr>
      </w:pPr>
    </w:p>
    <w:p w14:paraId="1CACF4A4" w14:textId="7E1CC9CB" w:rsidR="002D4A5E" w:rsidRPr="00070256" w:rsidRDefault="002D4A5E" w:rsidP="008329C5">
      <w:pPr>
        <w:pStyle w:val="Heading4"/>
      </w:pPr>
      <w:r w:rsidRPr="00070256">
        <w:t>Knowledge evidence</w:t>
      </w:r>
    </w:p>
    <w:p w14:paraId="7B077BC5" w14:textId="77777777" w:rsidR="00694320" w:rsidRPr="00CF4103" w:rsidRDefault="00E029B6" w:rsidP="00E029B6">
      <w:pPr>
        <w:pStyle w:val="SIText"/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 xml:space="preserve">An individual must be able to demonstrate the knowledge required to perform the tasks outlined in the elements and performance criteria of this unit. </w:t>
      </w:r>
    </w:p>
    <w:p w14:paraId="7D3228BA" w14:textId="65A4B6D8" w:rsidR="00E029B6" w:rsidRPr="00CF4103" w:rsidRDefault="00E029B6" w:rsidP="00E029B6">
      <w:pPr>
        <w:pStyle w:val="SIText"/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This includes knowledge of:</w:t>
      </w:r>
    </w:p>
    <w:p w14:paraId="0851629B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requirements for certification with an Islamic Authority</w:t>
      </w:r>
    </w:p>
    <w:p w14:paraId="354091AD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Islamic law relevant to the slaughter process</w:t>
      </w:r>
    </w:p>
    <w:p w14:paraId="09216AA0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differences between Halal and non-Halal stunning and slaughter procedures</w:t>
      </w:r>
    </w:p>
    <w:p w14:paraId="62042842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procedures for managing stunned animals showing signs of consciousness</w:t>
      </w:r>
    </w:p>
    <w:p w14:paraId="5489454A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establishment hygiene and sanitation requirements during the slaughter process</w:t>
      </w:r>
    </w:p>
    <w:p w14:paraId="31341581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requirements for Halal slaughter and how they relate to the AS4696:2007 Australian Standard for the Hygienic Production and Transportation of Meat and Meat Products for Human Consumption</w:t>
      </w:r>
    </w:p>
    <w:p w14:paraId="3629C5BD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Halal industry guidelines relating to the use of equipment and methods</w:t>
      </w:r>
    </w:p>
    <w:p w14:paraId="7B93AF42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additional customer requirements for Halal slaughter, where applicable</w:t>
      </w:r>
    </w:p>
    <w:p w14:paraId="6BB781BE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acceptable practices for use of oesophagus plug</w:t>
      </w:r>
    </w:p>
    <w:p w14:paraId="79F93F25" w14:textId="77777777" w:rsidR="00E029B6" w:rsidRPr="00CF4103" w:rsidRDefault="00E029B6" w:rsidP="00E029B6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factors that render product as non-Halal, including:</w:t>
      </w:r>
    </w:p>
    <w:p w14:paraId="69F868A6" w14:textId="77777777" w:rsidR="00E029B6" w:rsidRPr="00CF4103" w:rsidRDefault="00E029B6" w:rsidP="00E029B6">
      <w:pPr>
        <w:pStyle w:val="SIText"/>
        <w:numPr>
          <w:ilvl w:val="1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animals which are not permitted on the premises</w:t>
      </w:r>
    </w:p>
    <w:p w14:paraId="79D38C08" w14:textId="77777777" w:rsidR="00E029B6" w:rsidRPr="00CF4103" w:rsidRDefault="00E029B6" w:rsidP="00E029B6">
      <w:pPr>
        <w:pStyle w:val="SIText"/>
        <w:numPr>
          <w:ilvl w:val="1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diseased animals</w:t>
      </w:r>
    </w:p>
    <w:p w14:paraId="43B0060B" w14:textId="77777777" w:rsidR="00E029B6" w:rsidRPr="00CF4103" w:rsidRDefault="00E029B6" w:rsidP="00E029B6">
      <w:pPr>
        <w:pStyle w:val="SIText"/>
        <w:numPr>
          <w:ilvl w:val="1"/>
          <w:numId w:val="13"/>
        </w:numPr>
        <w:rPr>
          <w:rFonts w:cs="Arial"/>
          <w:color w:val="auto"/>
          <w:sz w:val="22"/>
        </w:rPr>
      </w:pPr>
      <w:r w:rsidRPr="00CF4103">
        <w:rPr>
          <w:rFonts w:cs="Arial"/>
          <w:color w:val="auto"/>
          <w:sz w:val="22"/>
        </w:rPr>
        <w:t>unacceptable stunning and slaughter procedures.</w:t>
      </w:r>
    </w:p>
    <w:p w14:paraId="4B90464B" w14:textId="77777777" w:rsidR="002D4A5E" w:rsidRPr="00070256" w:rsidRDefault="002D4A5E" w:rsidP="002D4A5E">
      <w:pPr>
        <w:pStyle w:val="SIText"/>
        <w:rPr>
          <w:rFonts w:cs="Arial"/>
        </w:rPr>
      </w:pPr>
    </w:p>
    <w:p w14:paraId="05D1035D" w14:textId="77777777" w:rsidR="008329C5" w:rsidRPr="00070256" w:rsidRDefault="008329C5" w:rsidP="008329C5">
      <w:pPr>
        <w:pStyle w:val="Heading4"/>
      </w:pPr>
      <w:r w:rsidRPr="00070256">
        <w:t>Assessment conditions</w:t>
      </w:r>
    </w:p>
    <w:p w14:paraId="2AAD43A5" w14:textId="77777777" w:rsidR="00694320" w:rsidRPr="00070256" w:rsidRDefault="00694320" w:rsidP="00694320">
      <w:pPr>
        <w:pStyle w:val="BodyTextSI"/>
        <w:rPr>
          <w:rFonts w:ascii="Arial" w:hAnsi="Arial" w:cs="Arial"/>
          <w:b/>
          <w:bCs/>
        </w:rPr>
      </w:pPr>
      <w:r w:rsidRPr="00CF4103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7835A012" w14:textId="0DEED655" w:rsidR="00694320" w:rsidRPr="00CF4103" w:rsidRDefault="00694320" w:rsidP="00CF4103">
      <w:pPr>
        <w:pStyle w:val="BodyTextSI"/>
        <w:rPr>
          <w:rFonts w:ascii="Arial" w:hAnsi="Arial" w:cs="Arial"/>
        </w:rPr>
      </w:pPr>
      <w:r w:rsidRPr="00070256">
        <w:rPr>
          <w:rFonts w:ascii="Arial" w:hAnsi="Arial" w:cs="Arial"/>
        </w:rPr>
        <w:t>In addition, assessors of this unit must be approved by an Authorised Islamic Organisation.</w:t>
      </w:r>
    </w:p>
    <w:p w14:paraId="5408CCCF" w14:textId="77777777" w:rsidR="00694320" w:rsidRPr="00CF4103" w:rsidRDefault="00694320" w:rsidP="00694320">
      <w:pPr>
        <w:pStyle w:val="Heading5"/>
        <w:rPr>
          <w:rFonts w:ascii="Arial" w:hAnsi="Arial" w:cs="Arial"/>
          <w:bCs/>
        </w:rPr>
      </w:pPr>
      <w:r w:rsidRPr="00CF4103">
        <w:rPr>
          <w:rFonts w:ascii="Arial" w:hAnsi="Arial" w:cs="Arial"/>
          <w:bCs/>
        </w:rPr>
        <w:t xml:space="preserve">Mandatory workplace requirements: </w:t>
      </w:r>
    </w:p>
    <w:p w14:paraId="70A6000E" w14:textId="77777777" w:rsidR="00694320" w:rsidRPr="00070256" w:rsidRDefault="00694320" w:rsidP="00694320">
      <w:pPr>
        <w:pStyle w:val="BodyTextSI"/>
        <w:rPr>
          <w:rFonts w:ascii="Arial" w:hAnsi="Arial" w:cs="Arial"/>
        </w:rPr>
      </w:pPr>
      <w:r w:rsidRPr="00070256">
        <w:rPr>
          <w:rFonts w:ascii="Arial" w:hAnsi="Arial" w:cs="Arial"/>
        </w:rPr>
        <w:t xml:space="preserve">Mandatory workplace requirements apply to this unit of competency. </w:t>
      </w:r>
    </w:p>
    <w:p w14:paraId="2B5D17A4" w14:textId="47483608" w:rsidR="00694320" w:rsidRPr="00070256" w:rsidRDefault="00694320" w:rsidP="00694320">
      <w:pPr>
        <w:pStyle w:val="BodyTextSI"/>
        <w:rPr>
          <w:rFonts w:ascii="Arial" w:hAnsi="Arial" w:cs="Arial"/>
        </w:rPr>
      </w:pPr>
      <w:r w:rsidRPr="00070256">
        <w:rPr>
          <w:rFonts w:ascii="Arial" w:hAnsi="Arial" w:cs="Arial"/>
        </w:rPr>
        <w:t xml:space="preserve">Performance must be demonstrated in a </w:t>
      </w:r>
      <w:r w:rsidRPr="00CF4103">
        <w:rPr>
          <w:rFonts w:ascii="Arial" w:hAnsi="Arial" w:cs="Arial"/>
          <w:color w:val="000000" w:themeColor="text2"/>
        </w:rPr>
        <w:t>registered slaughtering establishment</w:t>
      </w:r>
      <w:r w:rsidRPr="00070256">
        <w:rPr>
          <w:rFonts w:ascii="Arial" w:hAnsi="Arial" w:cs="Arial"/>
          <w:color w:val="000000" w:themeColor="text2"/>
        </w:rPr>
        <w:t xml:space="preserve"> </w:t>
      </w:r>
      <w:r w:rsidRPr="00070256">
        <w:rPr>
          <w:rFonts w:ascii="Arial" w:hAnsi="Arial" w:cs="Arial"/>
        </w:rPr>
        <w:t>under normal production conditions.</w:t>
      </w:r>
    </w:p>
    <w:p w14:paraId="2D60C07A" w14:textId="77777777" w:rsidR="00694320" w:rsidRPr="00070256" w:rsidRDefault="00694320" w:rsidP="00694320">
      <w:p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Assessment must ensure access to:</w:t>
      </w:r>
    </w:p>
    <w:p w14:paraId="73C4D040" w14:textId="1665F357" w:rsidR="00694320" w:rsidRPr="00070256" w:rsidRDefault="00694320" w:rsidP="00694320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2"/>
        </w:rPr>
      </w:pPr>
      <w:r w:rsidRPr="00CF4103">
        <w:rPr>
          <w:rFonts w:ascii="Arial" w:hAnsi="Arial" w:cs="Arial"/>
          <w:color w:val="000000" w:themeColor="text2"/>
        </w:rPr>
        <w:t xml:space="preserve">animals </w:t>
      </w:r>
      <w:r w:rsidRPr="00070256">
        <w:rPr>
          <w:rFonts w:ascii="Arial" w:hAnsi="Arial" w:cs="Arial"/>
          <w:color w:val="000000" w:themeColor="text2"/>
        </w:rPr>
        <w:t>as required by performance evidence</w:t>
      </w:r>
    </w:p>
    <w:p w14:paraId="60760F79" w14:textId="77777777" w:rsidR="00694320" w:rsidRPr="00CF4103" w:rsidRDefault="00694320" w:rsidP="00694320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PPE applicable to job requirements</w:t>
      </w:r>
    </w:p>
    <w:p w14:paraId="1285F386" w14:textId="126DDC19" w:rsidR="00694320" w:rsidRPr="00070256" w:rsidRDefault="00694320" w:rsidP="00694320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lastRenderedPageBreak/>
        <w:t>approved Halal equipment</w:t>
      </w:r>
    </w:p>
    <w:p w14:paraId="2C3C8846" w14:textId="77777777" w:rsidR="00694320" w:rsidRPr="00070256" w:rsidRDefault="00694320" w:rsidP="00694320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tools and equipment applicable to job requirements</w:t>
      </w:r>
    </w:p>
    <w:p w14:paraId="2944ADD0" w14:textId="28AE2A70" w:rsidR="00694320" w:rsidRPr="00CF4103" w:rsidRDefault="00694320" w:rsidP="00694320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organisational policies and procedures relevant Halal slaughter</w:t>
      </w:r>
    </w:p>
    <w:p w14:paraId="50F01C1C" w14:textId="14ECBFC6" w:rsidR="00694320" w:rsidRPr="00070256" w:rsidRDefault="00694320" w:rsidP="00694320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guides available through the Approved Islamic Organisation for export, or Islamic organisation responsible for domestic certification</w:t>
      </w:r>
    </w:p>
    <w:p w14:paraId="469E4933" w14:textId="77777777" w:rsidR="00694320" w:rsidRPr="00CF4103" w:rsidRDefault="00694320" w:rsidP="00CF4103">
      <w:pPr>
        <w:pStyle w:val="ListParagraph"/>
        <w:numPr>
          <w:ilvl w:val="0"/>
          <w:numId w:val="18"/>
        </w:numPr>
        <w:rPr>
          <w:rFonts w:ascii="Arial" w:hAnsi="Arial" w:cs="Arial"/>
          <w:b/>
          <w:color w:val="000000" w:themeColor="text2"/>
        </w:rPr>
      </w:pPr>
      <w:r w:rsidRPr="00CF4103">
        <w:rPr>
          <w:rFonts w:ascii="Arial" w:hAnsi="Arial" w:cs="Arial"/>
          <w:color w:val="000000" w:themeColor="text2"/>
        </w:rPr>
        <w:t>Islamic laws for Halal slaughter.</w:t>
      </w:r>
    </w:p>
    <w:p w14:paraId="4ACCC9DF" w14:textId="77777777" w:rsidR="00694320" w:rsidRPr="00070256" w:rsidRDefault="00694320" w:rsidP="00694320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 xml:space="preserve">work orders or specifications used in the workplace </w:t>
      </w:r>
    </w:p>
    <w:p w14:paraId="2D694A87" w14:textId="77777777" w:rsidR="00694320" w:rsidRPr="00070256" w:rsidRDefault="00694320" w:rsidP="00CF4103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a workplace supervisor.</w:t>
      </w:r>
    </w:p>
    <w:p w14:paraId="1914EF45" w14:textId="77777777" w:rsidR="00695D51" w:rsidRPr="00070256" w:rsidRDefault="00695D51" w:rsidP="002D4A5E">
      <w:pPr>
        <w:pStyle w:val="BodyTextSI"/>
        <w:rPr>
          <w:rFonts w:ascii="Arial" w:hAnsi="Arial" w:cs="Arial"/>
          <w:color w:val="000000" w:themeColor="text2"/>
        </w:rPr>
      </w:pPr>
    </w:p>
    <w:p w14:paraId="304F0D9E" w14:textId="77777777" w:rsidR="00350925" w:rsidRPr="00070256" w:rsidRDefault="00350925" w:rsidP="00695D51">
      <w:pPr>
        <w:pStyle w:val="BodyTextSI"/>
      </w:pPr>
    </w:p>
    <w:p w14:paraId="42C51508" w14:textId="4B35740B" w:rsidR="00B85A2F" w:rsidRPr="00070256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Unit m</w:t>
      </w:r>
      <w:r w:rsidR="00922C8D" w:rsidRPr="00070256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195"/>
        <w:gridCol w:w="2195"/>
        <w:gridCol w:w="1500"/>
        <w:gridCol w:w="3579"/>
      </w:tblGrid>
      <w:tr w:rsidR="00E5158E" w:rsidRPr="00070256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07025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07025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07025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07025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C91DB9" w:rsidRPr="00070256" w14:paraId="3010ADC2" w14:textId="77777777" w:rsidTr="00AC2E59">
        <w:trPr>
          <w:trHeight w:val="1052"/>
        </w:trPr>
        <w:tc>
          <w:tcPr>
            <w:tcW w:w="2195" w:type="dxa"/>
          </w:tcPr>
          <w:p w14:paraId="409EF6ED" w14:textId="4C7F49E3" w:rsidR="00C91DB9" w:rsidRPr="00CF4103" w:rsidRDefault="00070256" w:rsidP="00CF4103">
            <w:pPr>
              <w:pStyle w:val="BodyTextSI"/>
            </w:pPr>
            <w:r w:rsidRPr="00070256">
              <w:rPr>
                <w:rFonts w:ascii="Arial" w:hAnsi="Arial" w:cs="Arial"/>
              </w:rPr>
              <w:t>AMPABA3X12</w:t>
            </w:r>
            <w:r w:rsidR="00E029B6" w:rsidRPr="00CF4103">
              <w:rPr>
                <w:rFonts w:ascii="Arial" w:hAnsi="Arial" w:cs="Arial"/>
              </w:rPr>
              <w:t xml:space="preserve"> Perform animal slaughter in accordance with Halal certification requirements</w:t>
            </w:r>
          </w:p>
        </w:tc>
        <w:tc>
          <w:tcPr>
            <w:tcW w:w="2195" w:type="dxa"/>
          </w:tcPr>
          <w:p w14:paraId="2D73B86B" w14:textId="3BA12C76" w:rsidR="00C91DB9" w:rsidRPr="00CF4103" w:rsidRDefault="00694320" w:rsidP="00C91DB9">
            <w:pPr>
              <w:pStyle w:val="BodyTextSI"/>
            </w:pPr>
            <w:r w:rsidRPr="00CF4103">
              <w:rPr>
                <w:rFonts w:ascii="Arial" w:hAnsi="Arial" w:cs="Arial"/>
              </w:rPr>
              <w:t>AMPA3015 Perform animal slaughter in accordance with Halal certification requirements</w:t>
            </w:r>
          </w:p>
        </w:tc>
        <w:tc>
          <w:tcPr>
            <w:tcW w:w="1500" w:type="dxa"/>
          </w:tcPr>
          <w:p w14:paraId="4B769DF0" w14:textId="5DA6B74C" w:rsidR="00C91DB9" w:rsidRPr="00CF4103" w:rsidRDefault="00694320" w:rsidP="00C91DB9">
            <w:pPr>
              <w:pStyle w:val="BodyTextSI"/>
              <w:rPr>
                <w:rFonts w:ascii="Arial" w:hAnsi="Arial" w:cs="Arial"/>
                <w:b/>
                <w:bCs/>
              </w:rPr>
            </w:pPr>
            <w:r w:rsidRPr="00CF4103">
              <w:rPr>
                <w:rFonts w:ascii="Arial" w:hAnsi="Arial" w:cs="Arial"/>
                <w:b/>
                <w:bCs/>
              </w:rPr>
              <w:t>Equivalent</w:t>
            </w:r>
          </w:p>
        </w:tc>
        <w:tc>
          <w:tcPr>
            <w:tcW w:w="3579" w:type="dxa"/>
          </w:tcPr>
          <w:p w14:paraId="2095DB74" w14:textId="31E8F7AC" w:rsidR="00C91DB9" w:rsidRPr="00CF4103" w:rsidRDefault="00694320" w:rsidP="00C91DB9">
            <w:pPr>
              <w:pStyle w:val="BodyTextSI"/>
              <w:rPr>
                <w:rFonts w:ascii="Arial" w:hAnsi="Arial" w:cs="Arial"/>
              </w:rPr>
            </w:pPr>
            <w:r w:rsidRPr="00CF4103">
              <w:rPr>
                <w:rFonts w:ascii="Arial" w:hAnsi="Arial" w:cs="Arial"/>
              </w:rPr>
              <w:t>Updated to meet 2025 Training Package Organising Framework standards. Performance and knowledge evidence requirements consistent with previous version</w:t>
            </w:r>
            <w:r w:rsidRPr="00070256">
              <w:rPr>
                <w:rFonts w:ascii="Arial" w:hAnsi="Arial" w:cs="Arial"/>
              </w:rPr>
              <w:t>.</w:t>
            </w:r>
          </w:p>
        </w:tc>
      </w:tr>
    </w:tbl>
    <w:p w14:paraId="1D8F46F5" w14:textId="77777777" w:rsidR="00B85A2F" w:rsidRPr="00070256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070256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070256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070256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070256" w14:paraId="2860BE6D" w14:textId="77777777" w:rsidTr="00C32357">
        <w:tc>
          <w:tcPr>
            <w:tcW w:w="2972" w:type="dxa"/>
          </w:tcPr>
          <w:p w14:paraId="7CA8953A" w14:textId="77777777" w:rsidR="00B85A2F" w:rsidRPr="00070256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070256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256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694320" w14:paraId="5CF529C7" w14:textId="77777777" w:rsidTr="00C32357">
        <w:tc>
          <w:tcPr>
            <w:tcW w:w="2972" w:type="dxa"/>
          </w:tcPr>
          <w:p w14:paraId="22761332" w14:textId="457B2B9A" w:rsidR="00B85A2F" w:rsidRPr="00CF4103" w:rsidRDefault="00AC2E59" w:rsidP="00547C62">
            <w:pPr>
              <w:pStyle w:val="BodyTextSI"/>
              <w:rPr>
                <w:rFonts w:ascii="Arial" w:hAnsi="Arial" w:cs="Arial"/>
              </w:rPr>
            </w:pPr>
            <w:r w:rsidRPr="00CF4103">
              <w:rPr>
                <w:rFonts w:ascii="Arial" w:hAnsi="Arial" w:cs="Arial"/>
              </w:rPr>
              <w:t>Release 1</w:t>
            </w:r>
          </w:p>
        </w:tc>
        <w:tc>
          <w:tcPr>
            <w:tcW w:w="6430" w:type="dxa"/>
          </w:tcPr>
          <w:p w14:paraId="26CB3677" w14:textId="4A4277D5" w:rsidR="00B85A2F" w:rsidRPr="00CF4103" w:rsidRDefault="00AC2E59" w:rsidP="00547C62">
            <w:pPr>
              <w:pStyle w:val="BodyTextSI"/>
              <w:rPr>
                <w:rFonts w:ascii="Arial" w:hAnsi="Arial" w:cs="Arial"/>
              </w:rPr>
            </w:pPr>
            <w:r w:rsidRPr="00CF4103">
              <w:rPr>
                <w:rFonts w:ascii="Arial" w:hAnsi="Arial" w:cs="Arial"/>
              </w:rPr>
              <w:t xml:space="preserve">This unit of competency was first released in AMP Australian Meat Processing Training Package Release </w:t>
            </w:r>
            <w:r w:rsidR="00694320" w:rsidRPr="00CF4103">
              <w:rPr>
                <w:rFonts w:ascii="Arial" w:hAnsi="Arial" w:cs="Arial"/>
              </w:rPr>
              <w:t>10</w:t>
            </w:r>
            <w:r w:rsidRPr="00CF4103">
              <w:rPr>
                <w:rFonts w:ascii="Arial" w:hAnsi="Arial" w:cs="Arial"/>
              </w:rPr>
              <w:t>.0.</w:t>
            </w:r>
          </w:p>
        </w:tc>
      </w:tr>
    </w:tbl>
    <w:p w14:paraId="44509A20" w14:textId="77777777" w:rsidR="00B85A2F" w:rsidRPr="001B4250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3C715895" w14:textId="50F7232E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1B425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A052" w14:textId="77777777" w:rsidR="00693387" w:rsidRDefault="00693387" w:rsidP="005072F6">
      <w:r>
        <w:separator/>
      </w:r>
    </w:p>
  </w:endnote>
  <w:endnote w:type="continuationSeparator" w:id="0">
    <w:p w14:paraId="33AE22D3" w14:textId="77777777" w:rsidR="00693387" w:rsidRDefault="00693387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7289" w14:textId="77777777" w:rsidR="00693387" w:rsidRDefault="00693387" w:rsidP="005072F6">
      <w:r>
        <w:separator/>
      </w:r>
    </w:p>
  </w:footnote>
  <w:footnote w:type="continuationSeparator" w:id="0">
    <w:p w14:paraId="62C6031A" w14:textId="77777777" w:rsidR="00693387" w:rsidRDefault="00693387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0DBF27B4" w:rsidR="00225717" w:rsidRPr="00CF4103" w:rsidRDefault="00693387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70256" w:rsidRPr="00070256">
      <w:rPr>
        <w:rFonts w:ascii="Arial" w:hAnsi="Arial" w:cs="Arial"/>
        <w:b/>
        <w:bCs/>
      </w:rPr>
      <w:t>AMPABA3X12</w:t>
    </w:r>
    <w:r w:rsidR="00E029B6" w:rsidRPr="00CF4103">
      <w:rPr>
        <w:rFonts w:ascii="Arial" w:hAnsi="Arial" w:cs="Arial"/>
        <w:b/>
        <w:bCs/>
      </w:rPr>
      <w:t xml:space="preserve"> Perform animal slaughter in accordance with Halal certification requirements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136B0"/>
    <w:multiLevelType w:val="hybridMultilevel"/>
    <w:tmpl w:val="7210393A"/>
    <w:lvl w:ilvl="0" w:tplc="AEE29EF2">
      <w:start w:val="1"/>
      <w:numFmt w:val="decimal"/>
      <w:lvlText w:val="%1."/>
      <w:lvlJc w:val="left"/>
      <w:pPr>
        <w:ind w:left="720" w:hanging="360"/>
      </w:pPr>
    </w:lvl>
    <w:lvl w:ilvl="1" w:tplc="1F22AA22">
      <w:start w:val="1"/>
      <w:numFmt w:val="decimal"/>
      <w:lvlText w:val="%2."/>
      <w:lvlJc w:val="left"/>
      <w:pPr>
        <w:ind w:left="720" w:hanging="360"/>
      </w:pPr>
    </w:lvl>
    <w:lvl w:ilvl="2" w:tplc="7948222C">
      <w:start w:val="1"/>
      <w:numFmt w:val="decimal"/>
      <w:lvlText w:val="%3."/>
      <w:lvlJc w:val="left"/>
      <w:pPr>
        <w:ind w:left="720" w:hanging="360"/>
      </w:pPr>
    </w:lvl>
    <w:lvl w:ilvl="3" w:tplc="53FE8A60">
      <w:start w:val="1"/>
      <w:numFmt w:val="decimal"/>
      <w:lvlText w:val="%4."/>
      <w:lvlJc w:val="left"/>
      <w:pPr>
        <w:ind w:left="720" w:hanging="360"/>
      </w:pPr>
    </w:lvl>
    <w:lvl w:ilvl="4" w:tplc="07103A9A">
      <w:start w:val="1"/>
      <w:numFmt w:val="decimal"/>
      <w:lvlText w:val="%5."/>
      <w:lvlJc w:val="left"/>
      <w:pPr>
        <w:ind w:left="720" w:hanging="360"/>
      </w:pPr>
    </w:lvl>
    <w:lvl w:ilvl="5" w:tplc="884670AA">
      <w:start w:val="1"/>
      <w:numFmt w:val="decimal"/>
      <w:lvlText w:val="%6."/>
      <w:lvlJc w:val="left"/>
      <w:pPr>
        <w:ind w:left="720" w:hanging="360"/>
      </w:pPr>
    </w:lvl>
    <w:lvl w:ilvl="6" w:tplc="83643442">
      <w:start w:val="1"/>
      <w:numFmt w:val="decimal"/>
      <w:lvlText w:val="%7."/>
      <w:lvlJc w:val="left"/>
      <w:pPr>
        <w:ind w:left="720" w:hanging="360"/>
      </w:pPr>
    </w:lvl>
    <w:lvl w:ilvl="7" w:tplc="383A68F6">
      <w:start w:val="1"/>
      <w:numFmt w:val="decimal"/>
      <w:lvlText w:val="%8."/>
      <w:lvlJc w:val="left"/>
      <w:pPr>
        <w:ind w:left="720" w:hanging="360"/>
      </w:pPr>
    </w:lvl>
    <w:lvl w:ilvl="8" w:tplc="38A68E7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52570"/>
    <w:multiLevelType w:val="multilevel"/>
    <w:tmpl w:val="07C4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560BAC"/>
    <w:multiLevelType w:val="multilevel"/>
    <w:tmpl w:val="0CD8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B74129"/>
    <w:multiLevelType w:val="multilevel"/>
    <w:tmpl w:val="296C6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9D1DA3"/>
    <w:multiLevelType w:val="hybridMultilevel"/>
    <w:tmpl w:val="55D07644"/>
    <w:lvl w:ilvl="0" w:tplc="6C9AB768">
      <w:start w:val="1"/>
      <w:numFmt w:val="decimal"/>
      <w:lvlText w:val="%1."/>
      <w:lvlJc w:val="left"/>
      <w:pPr>
        <w:ind w:left="1020" w:hanging="360"/>
      </w:pPr>
    </w:lvl>
    <w:lvl w:ilvl="1" w:tplc="BC6E4B2C">
      <w:start w:val="1"/>
      <w:numFmt w:val="decimal"/>
      <w:lvlText w:val="%2."/>
      <w:lvlJc w:val="left"/>
      <w:pPr>
        <w:ind w:left="1020" w:hanging="360"/>
      </w:pPr>
    </w:lvl>
    <w:lvl w:ilvl="2" w:tplc="377CFCA2">
      <w:start w:val="1"/>
      <w:numFmt w:val="decimal"/>
      <w:lvlText w:val="%3."/>
      <w:lvlJc w:val="left"/>
      <w:pPr>
        <w:ind w:left="1020" w:hanging="360"/>
      </w:pPr>
    </w:lvl>
    <w:lvl w:ilvl="3" w:tplc="61FC7B34">
      <w:start w:val="1"/>
      <w:numFmt w:val="decimal"/>
      <w:lvlText w:val="%4."/>
      <w:lvlJc w:val="left"/>
      <w:pPr>
        <w:ind w:left="1020" w:hanging="360"/>
      </w:pPr>
    </w:lvl>
    <w:lvl w:ilvl="4" w:tplc="068EB008">
      <w:start w:val="1"/>
      <w:numFmt w:val="decimal"/>
      <w:lvlText w:val="%5."/>
      <w:lvlJc w:val="left"/>
      <w:pPr>
        <w:ind w:left="1020" w:hanging="360"/>
      </w:pPr>
    </w:lvl>
    <w:lvl w:ilvl="5" w:tplc="AE50A5CC">
      <w:start w:val="1"/>
      <w:numFmt w:val="decimal"/>
      <w:lvlText w:val="%6."/>
      <w:lvlJc w:val="left"/>
      <w:pPr>
        <w:ind w:left="1020" w:hanging="360"/>
      </w:pPr>
    </w:lvl>
    <w:lvl w:ilvl="6" w:tplc="31B8C23A">
      <w:start w:val="1"/>
      <w:numFmt w:val="decimal"/>
      <w:lvlText w:val="%7."/>
      <w:lvlJc w:val="left"/>
      <w:pPr>
        <w:ind w:left="1020" w:hanging="360"/>
      </w:pPr>
    </w:lvl>
    <w:lvl w:ilvl="7" w:tplc="CBB8E020">
      <w:start w:val="1"/>
      <w:numFmt w:val="decimal"/>
      <w:lvlText w:val="%8."/>
      <w:lvlJc w:val="left"/>
      <w:pPr>
        <w:ind w:left="1020" w:hanging="360"/>
      </w:pPr>
    </w:lvl>
    <w:lvl w:ilvl="8" w:tplc="D52EE1F4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7AE27500"/>
    <w:multiLevelType w:val="hybridMultilevel"/>
    <w:tmpl w:val="8284A954"/>
    <w:lvl w:ilvl="0" w:tplc="7B3AF620">
      <w:start w:val="1"/>
      <w:numFmt w:val="decimal"/>
      <w:lvlText w:val="%1."/>
      <w:lvlJc w:val="left"/>
      <w:pPr>
        <w:ind w:left="1020" w:hanging="360"/>
      </w:pPr>
    </w:lvl>
    <w:lvl w:ilvl="1" w:tplc="BFBAC796">
      <w:start w:val="1"/>
      <w:numFmt w:val="decimal"/>
      <w:lvlText w:val="%2."/>
      <w:lvlJc w:val="left"/>
      <w:pPr>
        <w:ind w:left="1020" w:hanging="360"/>
      </w:pPr>
    </w:lvl>
    <w:lvl w:ilvl="2" w:tplc="7CA2F6C0">
      <w:start w:val="1"/>
      <w:numFmt w:val="decimal"/>
      <w:lvlText w:val="%3."/>
      <w:lvlJc w:val="left"/>
      <w:pPr>
        <w:ind w:left="1020" w:hanging="360"/>
      </w:pPr>
    </w:lvl>
    <w:lvl w:ilvl="3" w:tplc="CD2A7774">
      <w:start w:val="1"/>
      <w:numFmt w:val="decimal"/>
      <w:lvlText w:val="%4."/>
      <w:lvlJc w:val="left"/>
      <w:pPr>
        <w:ind w:left="1020" w:hanging="360"/>
      </w:pPr>
    </w:lvl>
    <w:lvl w:ilvl="4" w:tplc="F8489644">
      <w:start w:val="1"/>
      <w:numFmt w:val="decimal"/>
      <w:lvlText w:val="%5."/>
      <w:lvlJc w:val="left"/>
      <w:pPr>
        <w:ind w:left="1020" w:hanging="360"/>
      </w:pPr>
    </w:lvl>
    <w:lvl w:ilvl="5" w:tplc="2E68B220">
      <w:start w:val="1"/>
      <w:numFmt w:val="decimal"/>
      <w:lvlText w:val="%6."/>
      <w:lvlJc w:val="left"/>
      <w:pPr>
        <w:ind w:left="1020" w:hanging="360"/>
      </w:pPr>
    </w:lvl>
    <w:lvl w:ilvl="6" w:tplc="2C460200">
      <w:start w:val="1"/>
      <w:numFmt w:val="decimal"/>
      <w:lvlText w:val="%7."/>
      <w:lvlJc w:val="left"/>
      <w:pPr>
        <w:ind w:left="1020" w:hanging="360"/>
      </w:pPr>
    </w:lvl>
    <w:lvl w:ilvl="7" w:tplc="2828FF64">
      <w:start w:val="1"/>
      <w:numFmt w:val="decimal"/>
      <w:lvlText w:val="%8."/>
      <w:lvlJc w:val="left"/>
      <w:pPr>
        <w:ind w:left="1020" w:hanging="360"/>
      </w:pPr>
    </w:lvl>
    <w:lvl w:ilvl="8" w:tplc="3C96A942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7F46712C"/>
    <w:multiLevelType w:val="multilevel"/>
    <w:tmpl w:val="0742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072253">
    <w:abstractNumId w:val="9"/>
  </w:num>
  <w:num w:numId="2" w16cid:durableId="215511303">
    <w:abstractNumId w:val="17"/>
  </w:num>
  <w:num w:numId="3" w16cid:durableId="1887522741">
    <w:abstractNumId w:val="16"/>
  </w:num>
  <w:num w:numId="4" w16cid:durableId="1771582199">
    <w:abstractNumId w:val="6"/>
  </w:num>
  <w:num w:numId="5" w16cid:durableId="1554998444">
    <w:abstractNumId w:val="12"/>
  </w:num>
  <w:num w:numId="6" w16cid:durableId="1068066149">
    <w:abstractNumId w:val="0"/>
  </w:num>
  <w:num w:numId="7" w16cid:durableId="864095754">
    <w:abstractNumId w:val="3"/>
  </w:num>
  <w:num w:numId="8" w16cid:durableId="120540142">
    <w:abstractNumId w:val="5"/>
  </w:num>
  <w:num w:numId="9" w16cid:durableId="321274567">
    <w:abstractNumId w:val="13"/>
  </w:num>
  <w:num w:numId="10" w16cid:durableId="400180159">
    <w:abstractNumId w:val="10"/>
  </w:num>
  <w:num w:numId="11" w16cid:durableId="1772823301">
    <w:abstractNumId w:val="1"/>
  </w:num>
  <w:num w:numId="12" w16cid:durableId="1948460533">
    <w:abstractNumId w:val="8"/>
  </w:num>
  <w:num w:numId="13" w16cid:durableId="1236016039">
    <w:abstractNumId w:val="14"/>
  </w:num>
  <w:num w:numId="14" w16cid:durableId="1344668056">
    <w:abstractNumId w:val="20"/>
  </w:num>
  <w:num w:numId="15" w16cid:durableId="251397675">
    <w:abstractNumId w:val="15"/>
  </w:num>
  <w:num w:numId="16" w16cid:durableId="1348558814">
    <w:abstractNumId w:val="7"/>
  </w:num>
  <w:num w:numId="17" w16cid:durableId="140654473">
    <w:abstractNumId w:val="11"/>
  </w:num>
  <w:num w:numId="18" w16cid:durableId="431364437">
    <w:abstractNumId w:val="2"/>
  </w:num>
  <w:num w:numId="19" w16cid:durableId="1945989175">
    <w:abstractNumId w:val="18"/>
  </w:num>
  <w:num w:numId="20" w16cid:durableId="916093345">
    <w:abstractNumId w:val="4"/>
  </w:num>
  <w:num w:numId="21" w16cid:durableId="1631520149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256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B4250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5773"/>
    <w:rsid w:val="003673A6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2D9B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7857"/>
    <w:rsid w:val="00460256"/>
    <w:rsid w:val="00462390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25C1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138"/>
    <w:rsid w:val="00512D95"/>
    <w:rsid w:val="0051434A"/>
    <w:rsid w:val="005233EB"/>
    <w:rsid w:val="00526094"/>
    <w:rsid w:val="00534681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0A6B"/>
    <w:rsid w:val="005E3ADE"/>
    <w:rsid w:val="005E7439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3387"/>
    <w:rsid w:val="00694320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1DA4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80771E"/>
    <w:rsid w:val="00807F39"/>
    <w:rsid w:val="008260E2"/>
    <w:rsid w:val="0082626D"/>
    <w:rsid w:val="008329C5"/>
    <w:rsid w:val="00837406"/>
    <w:rsid w:val="0084210B"/>
    <w:rsid w:val="00842627"/>
    <w:rsid w:val="00843203"/>
    <w:rsid w:val="008461F4"/>
    <w:rsid w:val="0086522F"/>
    <w:rsid w:val="00891ADE"/>
    <w:rsid w:val="00894EA4"/>
    <w:rsid w:val="008A061E"/>
    <w:rsid w:val="008A2237"/>
    <w:rsid w:val="008A555D"/>
    <w:rsid w:val="008A5992"/>
    <w:rsid w:val="008A7DDB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11A2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A48A0"/>
    <w:rsid w:val="00BA6E7C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4634"/>
    <w:rsid w:val="00CC6D8B"/>
    <w:rsid w:val="00CD0CFD"/>
    <w:rsid w:val="00CD2775"/>
    <w:rsid w:val="00CD3508"/>
    <w:rsid w:val="00CE4FF6"/>
    <w:rsid w:val="00CE52B9"/>
    <w:rsid w:val="00CE7E3D"/>
    <w:rsid w:val="00CF04D5"/>
    <w:rsid w:val="00CF0889"/>
    <w:rsid w:val="00CF4103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29B6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37AC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2D0F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9B6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694320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3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72FE0-43A4-407C-BCA4-33FC41768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110</TotalTime>
  <Pages>4</Pages>
  <Words>884</Words>
  <Characters>5332</Characters>
  <Application>Microsoft Office Word</Application>
  <DocSecurity>0</DocSecurity>
  <Lines>177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23</cp:revision>
  <dcterms:created xsi:type="dcterms:W3CDTF">2026-07-21T23:02:00Z</dcterms:created>
  <dcterms:modified xsi:type="dcterms:W3CDTF">2026-08-21T06:58:00Z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